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3" w:type="dxa"/>
        <w:jc w:val="right"/>
        <w:tblLook w:val="04A0" w:firstRow="1" w:lastRow="0" w:firstColumn="1" w:lastColumn="0" w:noHBand="0" w:noVBand="1"/>
      </w:tblPr>
      <w:tblGrid>
        <w:gridCol w:w="5193"/>
      </w:tblGrid>
      <w:tr w:rsidR="007300AC" w:rsidTr="007300AC">
        <w:trPr>
          <w:trHeight w:val="1408"/>
          <w:jc w:val="right"/>
        </w:trPr>
        <w:tc>
          <w:tcPr>
            <w:tcW w:w="5193" w:type="dxa"/>
          </w:tcPr>
          <w:p w:rsidR="007300AC" w:rsidRDefault="007300AC" w:rsidP="008272A0">
            <w:pPr>
              <w:ind w:firstLine="0"/>
              <w:jc w:val="center"/>
              <w:rPr>
                <w:sz w:val="24"/>
                <w:szCs w:val="24"/>
              </w:rPr>
            </w:pPr>
            <w:r>
              <w:rPr>
                <w:sz w:val="24"/>
                <w:szCs w:val="24"/>
              </w:rPr>
              <w:t>ОДОБРЕНО</w:t>
            </w:r>
          </w:p>
          <w:p w:rsidR="007300AC" w:rsidRPr="00C51A75" w:rsidRDefault="00A73A14" w:rsidP="008272A0">
            <w:pPr>
              <w:ind w:firstLine="0"/>
              <w:jc w:val="center"/>
              <w:rPr>
                <w:sz w:val="24"/>
                <w:szCs w:val="24"/>
              </w:rPr>
            </w:pPr>
            <w:r>
              <w:rPr>
                <w:sz w:val="24"/>
                <w:szCs w:val="24"/>
              </w:rPr>
              <w:t>протоколом заседания</w:t>
            </w:r>
            <w:r w:rsidR="00C141D0" w:rsidRPr="00141218">
              <w:rPr>
                <w:sz w:val="24"/>
                <w:szCs w:val="24"/>
              </w:rPr>
              <w:t xml:space="preserve"> Комиссии Территориального органа Федеральной службы государст</w:t>
            </w:r>
            <w:r w:rsidR="00C141D0">
              <w:rPr>
                <w:sz w:val="24"/>
                <w:szCs w:val="24"/>
              </w:rPr>
              <w:t>венной статистики по Пензенской</w:t>
            </w:r>
            <w:r w:rsidR="00350004">
              <w:rPr>
                <w:sz w:val="24"/>
                <w:szCs w:val="24"/>
              </w:rPr>
              <w:t xml:space="preserve"> области</w:t>
            </w:r>
            <w:r w:rsidR="00C141D0" w:rsidRPr="00141218">
              <w:rPr>
                <w:sz w:val="24"/>
                <w:szCs w:val="24"/>
              </w:rPr>
              <w:t xml:space="preserve"> по соблюдению требований к служебному поведению федеральных госуд</w:t>
            </w:r>
            <w:r w:rsidR="00350004">
              <w:rPr>
                <w:sz w:val="24"/>
                <w:szCs w:val="24"/>
              </w:rPr>
              <w:t xml:space="preserve">арственных гражданских служащих </w:t>
            </w:r>
            <w:proofErr w:type="spellStart"/>
            <w:r w:rsidR="00350004">
              <w:rPr>
                <w:sz w:val="24"/>
                <w:szCs w:val="24"/>
              </w:rPr>
              <w:t>Пензастата</w:t>
            </w:r>
            <w:bookmarkStart w:id="0" w:name="_GoBack"/>
            <w:bookmarkEnd w:id="0"/>
            <w:proofErr w:type="spellEnd"/>
            <w:r w:rsidR="00CC1D33">
              <w:rPr>
                <w:sz w:val="24"/>
                <w:szCs w:val="24"/>
              </w:rPr>
              <w:t xml:space="preserve"> и</w:t>
            </w:r>
            <w:r w:rsidR="00CC1D33" w:rsidRPr="00CC1D33">
              <w:rPr>
                <w:sz w:val="24"/>
                <w:szCs w:val="24"/>
              </w:rPr>
              <w:t xml:space="preserve"> </w:t>
            </w:r>
            <w:r w:rsidR="00C141D0" w:rsidRPr="00141218">
              <w:rPr>
                <w:sz w:val="24"/>
                <w:szCs w:val="24"/>
              </w:rPr>
              <w:t>урегулированию конфликта интересов</w:t>
            </w:r>
            <w:r w:rsidR="00C51A75">
              <w:rPr>
                <w:sz w:val="24"/>
                <w:szCs w:val="24"/>
              </w:rPr>
              <w:t>,</w:t>
            </w:r>
          </w:p>
          <w:p w:rsidR="007300AC" w:rsidRDefault="007300AC">
            <w:pPr>
              <w:ind w:firstLine="0"/>
              <w:jc w:val="center"/>
              <w:rPr>
                <w:sz w:val="24"/>
                <w:szCs w:val="24"/>
              </w:rPr>
            </w:pPr>
            <w:r w:rsidRPr="00C51A75">
              <w:rPr>
                <w:sz w:val="24"/>
                <w:szCs w:val="24"/>
              </w:rPr>
              <w:t xml:space="preserve">протокол от </w:t>
            </w:r>
            <w:r w:rsidR="008272A0">
              <w:rPr>
                <w:sz w:val="24"/>
                <w:szCs w:val="24"/>
                <w:lang w:val="en-US"/>
              </w:rPr>
              <w:t>06</w:t>
            </w:r>
            <w:r w:rsidR="008272A0">
              <w:rPr>
                <w:sz w:val="24"/>
                <w:szCs w:val="24"/>
              </w:rPr>
              <w:t xml:space="preserve"> сентября 2022 г. № 7</w:t>
            </w:r>
          </w:p>
          <w:p w:rsidR="007300AC" w:rsidRDefault="007300AC">
            <w:pPr>
              <w:ind w:firstLine="0"/>
            </w:pPr>
          </w:p>
        </w:tc>
      </w:tr>
    </w:tbl>
    <w:p w:rsidR="007300AC" w:rsidRDefault="007300AC" w:rsidP="007300AC">
      <w:pPr>
        <w:spacing w:line="276" w:lineRule="auto"/>
        <w:ind w:firstLine="0"/>
        <w:jc w:val="center"/>
        <w:rPr>
          <w:b/>
          <w:bCs/>
        </w:rPr>
      </w:pPr>
    </w:p>
    <w:p w:rsidR="007300AC" w:rsidRDefault="007300AC" w:rsidP="00350004">
      <w:pPr>
        <w:spacing w:line="276" w:lineRule="auto"/>
        <w:ind w:firstLine="0"/>
        <w:rPr>
          <w:b/>
          <w:bCs/>
        </w:rPr>
      </w:pPr>
    </w:p>
    <w:p w:rsidR="007300AC" w:rsidRDefault="007300AC" w:rsidP="007300AC">
      <w:pPr>
        <w:ind w:firstLine="0"/>
        <w:jc w:val="center"/>
        <w:rPr>
          <w:b/>
          <w:bCs/>
        </w:rPr>
      </w:pPr>
      <w:r>
        <w:rPr>
          <w:b/>
          <w:bCs/>
        </w:rPr>
        <w:t xml:space="preserve">Перечень </w:t>
      </w:r>
      <w:proofErr w:type="spellStart"/>
      <w:r>
        <w:rPr>
          <w:b/>
          <w:bCs/>
        </w:rPr>
        <w:t>коррупционно</w:t>
      </w:r>
      <w:proofErr w:type="spellEnd"/>
      <w:r>
        <w:rPr>
          <w:b/>
          <w:bCs/>
        </w:rPr>
        <w:t xml:space="preserve">-опасных функций в Территориальном органе </w:t>
      </w:r>
    </w:p>
    <w:p w:rsidR="007300AC" w:rsidRDefault="007300AC" w:rsidP="007300AC">
      <w:pPr>
        <w:ind w:firstLine="0"/>
        <w:jc w:val="center"/>
        <w:rPr>
          <w:b/>
          <w:bCs/>
        </w:rPr>
      </w:pPr>
      <w:r>
        <w:rPr>
          <w:b/>
          <w:bCs/>
        </w:rPr>
        <w:t>Федеральной службы государственной статистики по Пензенской области</w:t>
      </w:r>
    </w:p>
    <w:p w:rsidR="007300AC" w:rsidRDefault="007300AC" w:rsidP="007300AC"/>
    <w:p w:rsidR="007300AC" w:rsidRDefault="007300AC" w:rsidP="007300AC">
      <w:pPr>
        <w:numPr>
          <w:ilvl w:val="1"/>
          <w:numId w:val="1"/>
        </w:numPr>
        <w:tabs>
          <w:tab w:val="left" w:pos="1134"/>
        </w:tabs>
        <w:spacing w:line="360" w:lineRule="auto"/>
        <w:ind w:left="0" w:firstLine="709"/>
      </w:pPr>
      <w:r>
        <w:t xml:space="preserve">Осуществление закупок, товаров, услуг для обеспечения нужд </w:t>
      </w:r>
      <w:proofErr w:type="spellStart"/>
      <w:r>
        <w:t>Пензастата</w:t>
      </w:r>
      <w:proofErr w:type="spellEnd"/>
      <w:r>
        <w:t>.</w:t>
      </w:r>
    </w:p>
    <w:p w:rsidR="007300AC" w:rsidRDefault="007300AC" w:rsidP="007300AC">
      <w:pPr>
        <w:numPr>
          <w:ilvl w:val="1"/>
          <w:numId w:val="1"/>
        </w:numPr>
        <w:tabs>
          <w:tab w:val="left" w:pos="1134"/>
        </w:tabs>
        <w:spacing w:line="360" w:lineRule="auto"/>
        <w:ind w:left="0" w:firstLine="709"/>
      </w:pPr>
      <w:r>
        <w:t>Осуществление внутреннего финансового контроля.</w:t>
      </w:r>
    </w:p>
    <w:p w:rsidR="007300AC" w:rsidRDefault="007300AC" w:rsidP="007300AC">
      <w:pPr>
        <w:numPr>
          <w:ilvl w:val="1"/>
          <w:numId w:val="1"/>
        </w:numPr>
        <w:tabs>
          <w:tab w:val="left" w:pos="1134"/>
        </w:tabs>
        <w:spacing w:line="360" w:lineRule="auto"/>
        <w:ind w:left="0" w:firstLine="709"/>
      </w:pPr>
      <w:r>
        <w:rPr>
          <w:lang w:bidi="ru-RU"/>
        </w:rPr>
        <w:t>Подготовка предложений по распределению доведенных бюджетных ассигнований, лимитов бюджетных обязательств по направлениям расходования бюджетных средств.</w:t>
      </w:r>
    </w:p>
    <w:p w:rsidR="007300AC" w:rsidRDefault="007300AC" w:rsidP="007300AC">
      <w:pPr>
        <w:numPr>
          <w:ilvl w:val="1"/>
          <w:numId w:val="1"/>
        </w:numPr>
        <w:tabs>
          <w:tab w:val="left" w:pos="1134"/>
        </w:tabs>
        <w:spacing w:line="360" w:lineRule="auto"/>
        <w:ind w:left="0" w:firstLine="709"/>
      </w:pPr>
      <w:r>
        <w:t>Обеспечение доступным и комфортным жильем и коммунальными услугами граждан Российской Федерации в части рассмотрения материалов государственных гражданских служащих для последующего выделения единовременных субсидий на приобретение жилого помещения (члены Подкомиссии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7300AC" w:rsidRDefault="007300AC" w:rsidP="007300AC">
      <w:pPr>
        <w:numPr>
          <w:ilvl w:val="1"/>
          <w:numId w:val="1"/>
        </w:numPr>
        <w:tabs>
          <w:tab w:val="left" w:pos="1134"/>
        </w:tabs>
        <w:spacing w:line="360" w:lineRule="auto"/>
        <w:ind w:left="0" w:firstLine="709"/>
      </w:pPr>
      <w:r>
        <w:t xml:space="preserve">Осуществление деятельности, связанной с движением нефинансовых активов (учет, поступление, внутреннее перемещение, выбытие основных средств и </w:t>
      </w:r>
      <w:proofErr w:type="gramStart"/>
      <w:r>
        <w:t>контроль за</w:t>
      </w:r>
      <w:proofErr w:type="gramEnd"/>
      <w:r>
        <w:t xml:space="preserve"> их сохранностью).</w:t>
      </w:r>
    </w:p>
    <w:p w:rsidR="007300AC" w:rsidRDefault="007300AC" w:rsidP="007300AC">
      <w:pPr>
        <w:numPr>
          <w:ilvl w:val="1"/>
          <w:numId w:val="1"/>
        </w:numPr>
        <w:tabs>
          <w:tab w:val="left" w:pos="1134"/>
        </w:tabs>
        <w:spacing w:line="360" w:lineRule="auto"/>
        <w:ind w:left="0" w:firstLine="709"/>
      </w:pPr>
      <w:r>
        <w:t>Возбуждение и рассмотрение дел об административных правонарушениях (в соответствии с должностным регламентом).</w:t>
      </w:r>
    </w:p>
    <w:p w:rsidR="007300AC" w:rsidRDefault="007300AC" w:rsidP="007300AC">
      <w:pPr>
        <w:numPr>
          <w:ilvl w:val="1"/>
          <w:numId w:val="1"/>
        </w:numPr>
        <w:tabs>
          <w:tab w:val="left" w:pos="1134"/>
        </w:tabs>
        <w:spacing w:line="360" w:lineRule="auto"/>
        <w:ind w:left="0" w:firstLine="709"/>
      </w:pPr>
      <w:r>
        <w:lastRenderedPageBreak/>
        <w:t xml:space="preserve">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гражданскими служащими </w:t>
      </w:r>
      <w:proofErr w:type="spellStart"/>
      <w:r>
        <w:t>Пензастастата</w:t>
      </w:r>
      <w:proofErr w:type="spellEnd"/>
      <w:r>
        <w:t xml:space="preserve">, а также гражданами, претендующими на замещение должностей гражданской службы в </w:t>
      </w:r>
      <w:proofErr w:type="spellStart"/>
      <w:r>
        <w:t>Пензастате</w:t>
      </w:r>
      <w:proofErr w:type="spellEnd"/>
      <w:r>
        <w:t>.</w:t>
      </w:r>
    </w:p>
    <w:p w:rsidR="007300AC" w:rsidRDefault="007300AC" w:rsidP="007300AC">
      <w:pPr>
        <w:numPr>
          <w:ilvl w:val="1"/>
          <w:numId w:val="1"/>
        </w:numPr>
        <w:tabs>
          <w:tab w:val="left" w:pos="1134"/>
        </w:tabs>
        <w:spacing w:line="360" w:lineRule="auto"/>
        <w:ind w:left="0" w:firstLine="709"/>
      </w:pP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подготовке и проведению Всероссийской переписи населения.</w:t>
      </w:r>
    </w:p>
    <w:p w:rsidR="007300AC" w:rsidRDefault="007300AC" w:rsidP="007300AC">
      <w:pPr>
        <w:numPr>
          <w:ilvl w:val="1"/>
          <w:numId w:val="1"/>
        </w:numPr>
        <w:tabs>
          <w:tab w:val="left" w:pos="1134"/>
        </w:tabs>
        <w:spacing w:line="360" w:lineRule="auto"/>
        <w:ind w:left="0" w:firstLine="709"/>
      </w:pPr>
      <w:r>
        <w:t>Организация и обеспечение проведения конкурсов на замещение вакантных должностей гражданской службы и включение в кадровый резерв.</w:t>
      </w:r>
    </w:p>
    <w:p w:rsidR="007300AC" w:rsidRDefault="007300AC" w:rsidP="007300AC">
      <w:pPr>
        <w:numPr>
          <w:ilvl w:val="1"/>
          <w:numId w:val="1"/>
        </w:numPr>
        <w:tabs>
          <w:tab w:val="left" w:pos="1134"/>
        </w:tabs>
        <w:spacing w:line="360" w:lineRule="auto"/>
        <w:ind w:left="0" w:firstLine="709"/>
      </w:pPr>
      <w:r>
        <w:t>Предоставление государственных услуг гражданам и организациям.</w:t>
      </w:r>
    </w:p>
    <w:p w:rsidR="007300AC" w:rsidRDefault="007300AC" w:rsidP="007300AC">
      <w:pPr>
        <w:numPr>
          <w:ilvl w:val="1"/>
          <w:numId w:val="1"/>
        </w:numPr>
        <w:tabs>
          <w:tab w:val="left" w:pos="1134"/>
        </w:tabs>
        <w:spacing w:line="360" w:lineRule="auto"/>
        <w:ind w:left="0" w:firstLine="709"/>
      </w:pPr>
      <w:r>
        <w:t xml:space="preserve">Представление и защита в судебных органах прав и законных интересов </w:t>
      </w:r>
      <w:proofErr w:type="spellStart"/>
      <w:r>
        <w:t>Пензастата</w:t>
      </w:r>
      <w:proofErr w:type="spellEnd"/>
      <w:r>
        <w:t>.</w:t>
      </w:r>
    </w:p>
    <w:p w:rsidR="008272A0" w:rsidRDefault="008272A0" w:rsidP="007300AC">
      <w:pPr>
        <w:numPr>
          <w:ilvl w:val="1"/>
          <w:numId w:val="1"/>
        </w:numPr>
        <w:tabs>
          <w:tab w:val="left" w:pos="1134"/>
        </w:tabs>
        <w:spacing w:line="360" w:lineRule="auto"/>
        <w:ind w:left="0" w:firstLine="709"/>
      </w:pPr>
      <w:r>
        <w:t>Хранение и распределение материально-технических ресурсов.</w:t>
      </w:r>
    </w:p>
    <w:p w:rsidR="008272A0" w:rsidRDefault="008272A0" w:rsidP="007300AC">
      <w:pPr>
        <w:numPr>
          <w:ilvl w:val="1"/>
          <w:numId w:val="1"/>
        </w:numPr>
        <w:tabs>
          <w:tab w:val="left" w:pos="1134"/>
        </w:tabs>
        <w:spacing w:line="360" w:lineRule="auto"/>
        <w:ind w:left="0" w:firstLine="709"/>
      </w:pPr>
      <w:r>
        <w:t>Осуществление функций представителя нанимателя, организационно-распорядительных или административно-хозяйственных функций.</w:t>
      </w:r>
    </w:p>
    <w:p w:rsidR="007300AC" w:rsidRDefault="007300AC" w:rsidP="007300AC">
      <w:pPr>
        <w:pStyle w:val="a3"/>
        <w:spacing w:after="0" w:line="360" w:lineRule="auto"/>
        <w:ind w:left="0" w:firstLine="700"/>
        <w:jc w:val="both"/>
        <w:rPr>
          <w:b/>
          <w:bCs/>
        </w:rPr>
      </w:pPr>
    </w:p>
    <w:p w:rsidR="007300AC" w:rsidRDefault="007300AC" w:rsidP="007300AC">
      <w:pPr>
        <w:spacing w:line="276" w:lineRule="auto"/>
        <w:ind w:firstLine="0"/>
        <w:jc w:val="center"/>
        <w:rPr>
          <w:bCs/>
          <w:sz w:val="24"/>
          <w:szCs w:val="24"/>
        </w:rPr>
      </w:pPr>
      <w:r>
        <w:rPr>
          <w:bCs/>
          <w:sz w:val="24"/>
          <w:szCs w:val="24"/>
        </w:rPr>
        <w:t>_________________________________________</w:t>
      </w:r>
    </w:p>
    <w:p w:rsidR="00A776B0" w:rsidRDefault="00A776B0"/>
    <w:sectPr w:rsidR="00A776B0" w:rsidSect="00A77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991"/>
    <w:multiLevelType w:val="hybridMultilevel"/>
    <w:tmpl w:val="77685C4A"/>
    <w:lvl w:ilvl="0" w:tplc="F34063D6">
      <w:start w:val="1"/>
      <w:numFmt w:val="decimal"/>
      <w:lvlText w:val="%1."/>
      <w:lvlJc w:val="left"/>
      <w:pPr>
        <w:ind w:left="2346" w:hanging="360"/>
      </w:pPr>
      <w:rPr>
        <w:b w:val="0"/>
      </w:rPr>
    </w:lvl>
    <w:lvl w:ilvl="1" w:tplc="F34063D6">
      <w:start w:val="1"/>
      <w:numFmt w:val="decimal"/>
      <w:lvlText w:val="%2."/>
      <w:lvlJc w:val="left"/>
      <w:pPr>
        <w:ind w:left="2149"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AC"/>
    <w:rsid w:val="00350004"/>
    <w:rsid w:val="007300AC"/>
    <w:rsid w:val="008272A0"/>
    <w:rsid w:val="00A73A14"/>
    <w:rsid w:val="00A776B0"/>
    <w:rsid w:val="00C141D0"/>
    <w:rsid w:val="00C51A75"/>
    <w:rsid w:val="00C62A69"/>
    <w:rsid w:val="00CC1D33"/>
    <w:rsid w:val="00E5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0AC"/>
    <w:pPr>
      <w:autoSpaceDE/>
      <w:autoSpaceDN/>
      <w:adjustRightInd/>
      <w:spacing w:after="200" w:line="276" w:lineRule="auto"/>
      <w:ind w:left="720" w:firstLine="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A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0AC"/>
    <w:pPr>
      <w:autoSpaceDE/>
      <w:autoSpaceDN/>
      <w:adjustRightInd/>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Козин Нариман Няилевич</cp:lastModifiedBy>
  <cp:revision>7</cp:revision>
  <cp:lastPrinted>2022-09-07T12:22:00Z</cp:lastPrinted>
  <dcterms:created xsi:type="dcterms:W3CDTF">2021-12-15T06:51:00Z</dcterms:created>
  <dcterms:modified xsi:type="dcterms:W3CDTF">2022-09-07T12:27:00Z</dcterms:modified>
</cp:coreProperties>
</file>